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C315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>Sierpc, dnia …………………</w:t>
      </w:r>
    </w:p>
    <w:p w14:paraId="30B4EBAD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ahoma"/>
          <w:b/>
          <w:sz w:val="32"/>
          <w:szCs w:val="32"/>
          <w:lang w:eastAsia="pl-PL"/>
          <w14:ligatures w14:val="none"/>
        </w:rPr>
      </w:pPr>
    </w:p>
    <w:p w14:paraId="27C206D1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ahoma"/>
          <w:b/>
          <w:sz w:val="32"/>
          <w:szCs w:val="32"/>
          <w:lang w:eastAsia="pl-PL"/>
          <w14:ligatures w14:val="none"/>
        </w:rPr>
      </w:pPr>
    </w:p>
    <w:p w14:paraId="598C57E4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</w:p>
    <w:p w14:paraId="7814A91B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</w:p>
    <w:p w14:paraId="4BA8647F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240" w:line="24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b/>
          <w:sz w:val="24"/>
          <w:szCs w:val="24"/>
          <w:lang w:eastAsia="pl-PL"/>
          <w14:ligatures w14:val="none"/>
        </w:rPr>
        <w:t>Klauzula informacyjna dla Klientów</w:t>
      </w:r>
    </w:p>
    <w:p w14:paraId="1624475D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240" w:line="240" w:lineRule="auto"/>
        <w:jc w:val="both"/>
        <w:rPr>
          <w:rFonts w:ascii="Times New Roman" w:eastAsia="Andale Sans UI" w:hAnsi="Times New Roman" w:cs="Tahoma"/>
          <w:b/>
          <w:sz w:val="24"/>
          <w:szCs w:val="24"/>
          <w:lang w:eastAsia="pl-PL"/>
          <w14:ligatures w14:val="none"/>
        </w:rPr>
      </w:pPr>
    </w:p>
    <w:p w14:paraId="08D26B7E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240" w:line="240" w:lineRule="auto"/>
        <w:jc w:val="both"/>
        <w:rPr>
          <w:rFonts w:ascii="Times New Roman" w:eastAsia="Andale Sans UI" w:hAnsi="Times New Roman" w:cs="Tahoma"/>
          <w:b/>
          <w:sz w:val="24"/>
          <w:szCs w:val="24"/>
          <w:lang w:eastAsia="pl-PL"/>
          <w14:ligatures w14:val="none"/>
        </w:rPr>
      </w:pPr>
    </w:p>
    <w:p w14:paraId="0B7276CD" w14:textId="77777777" w:rsidR="005E6660" w:rsidRPr="005E6660" w:rsidRDefault="005E6660" w:rsidP="005E6660">
      <w:pPr>
        <w:widowControl w:val="0"/>
        <w:shd w:val="clear" w:color="auto" w:fill="FFFFFF"/>
        <w:suppressAutoHyphens/>
        <w:spacing w:before="240" w:after="0" w:line="240" w:lineRule="auto"/>
        <w:ind w:firstLine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>Zgodnie z art. 13 ust. 1 i 2 RODO informuję, iż:</w:t>
      </w:r>
    </w:p>
    <w:p w14:paraId="41444886" w14:textId="414D85F6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>1)</w:t>
      </w: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ab/>
        <w:t>administratorem Pani/Pana danych osobowych jest Przewodniczący Zespołu do Spraw Orzekania o Niepełnosprawności</w:t>
      </w:r>
      <w:r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 xml:space="preserve"> </w:t>
      </w: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 xml:space="preserve">z siedzibą przy ulicy Świętokrzyskiej 2 A 09-200 Sierpc,  </w:t>
      </w:r>
    </w:p>
    <w:p w14:paraId="739F2367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 xml:space="preserve">2) </w:t>
      </w: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ab/>
        <w:t>Administrator wyznaczył Inspektora Ochrony Danych Osobowych, z którym może się Pani/Pan skontaktować się telefonicznie – tel. 242757660 lub poprzez e-mail: p.lewandowska@pcprsierpc.pl</w:t>
      </w:r>
    </w:p>
    <w:p w14:paraId="3B1E27BF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>3)</w:t>
      </w: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ab/>
        <w:t>Pani/Pana dane przetwarzane będą w celu wykonania zadań własnych powiatu oraz zadań zleconych realizowanych przez powiat, w oparciu o art. 6 ust. 1 lit. c RODO</w:t>
      </w:r>
      <w:r w:rsidRPr="005E6660">
        <w:rPr>
          <w:rFonts w:ascii="Times New Roman" w:eastAsia="Andale Sans UI" w:hAnsi="Times New Roman" w:cs="Tahoma"/>
          <w:color w:val="CE181E"/>
          <w:sz w:val="24"/>
          <w:szCs w:val="24"/>
          <w:lang w:eastAsia="pl-PL"/>
          <w14:ligatures w14:val="none"/>
        </w:rPr>
        <w:t>,</w:t>
      </w:r>
    </w:p>
    <w:p w14:paraId="0EE791A6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>4)</w:t>
      </w: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ab/>
        <w:t>posiada Pani/Pan prawo dostępu do treści swoich danych oraz prawo ich sprostowania,</w:t>
      </w:r>
    </w:p>
    <w:p w14:paraId="64CB36D0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>5)</w:t>
      </w: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ab/>
        <w:t>ma Pani/Pan prawo wniesienia skargi do Prezesa Urzędu Ochrony Danych Osobowych, gdy uzna Pani/Pan, iż przetwarzanie danych osobowych narusza przepisy RODO,</w:t>
      </w:r>
    </w:p>
    <w:p w14:paraId="6302BB87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>6)</w:t>
      </w: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ab/>
        <w:t>podanie przez Panią/Pana danych osobowych jest wymogiem ustawowym w celu  rozpatrzenia spraw, nie podanie danych skutkuje pozostawieniem sprawy bez rozpatrzenia,</w:t>
      </w:r>
    </w:p>
    <w:p w14:paraId="18E6D03B" w14:textId="53D3E4F7" w:rsidR="005E6660" w:rsidRDefault="005E6660" w:rsidP="005E6660">
      <w:pPr>
        <w:widowControl w:val="0"/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 xml:space="preserve">7)  Pani/Pana dane osobowe będą przechowywane zgodnie z Zarządzeniem Nr 11.2018 Dyrektora Powiatowego Centrum Pomocy Rodzinie w Sierpcu z dnia 25.05.2018r. </w:t>
      </w:r>
    </w:p>
    <w:p w14:paraId="7AE10E72" w14:textId="1141D80C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 xml:space="preserve">       </w:t>
      </w: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>w sprawie wprowadzenia Polityki Ochrony Danych Osobowych w Powiatowym Centrum Pomocy Rodzinie w Sierpcu.</w:t>
      </w:r>
    </w:p>
    <w:p w14:paraId="26F4148A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</w:p>
    <w:p w14:paraId="7CC4C5F9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</w:p>
    <w:p w14:paraId="23EBEB7A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</w:p>
    <w:p w14:paraId="2CB57147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1"/>
          <w:lang w:eastAsia="pl-PL"/>
          <w14:ligatures w14:val="none"/>
        </w:rPr>
      </w:pPr>
    </w:p>
    <w:p w14:paraId="47C76EFC" w14:textId="77777777" w:rsidR="005E6660" w:rsidRPr="005E6660" w:rsidRDefault="005E6660" w:rsidP="005E6660">
      <w:pPr>
        <w:widowControl w:val="0"/>
        <w:shd w:val="clear" w:color="auto" w:fill="FFFFFF"/>
        <w:suppressAutoHyphens/>
        <w:spacing w:after="240" w:line="240" w:lineRule="auto"/>
        <w:ind w:left="426" w:hanging="426"/>
        <w:jc w:val="both"/>
        <w:rPr>
          <w:rFonts w:ascii="Times New Roman" w:eastAsia="Andale Sans UI" w:hAnsi="Times New Roman" w:cs="Tahoma"/>
          <w:sz w:val="24"/>
          <w:szCs w:val="21"/>
          <w:lang w:eastAsia="pl-PL"/>
          <w14:ligatures w14:val="none"/>
        </w:rPr>
      </w:pPr>
    </w:p>
    <w:p w14:paraId="48F98A3F" w14:textId="77777777" w:rsidR="005E6660" w:rsidRPr="005E6660" w:rsidRDefault="005E6660" w:rsidP="005E6660">
      <w:pPr>
        <w:widowControl w:val="0"/>
        <w:shd w:val="clear" w:color="auto" w:fill="FFFFFF"/>
        <w:tabs>
          <w:tab w:val="left" w:pos="5605"/>
        </w:tabs>
        <w:suppressAutoHyphens/>
        <w:spacing w:after="0" w:line="240" w:lineRule="auto"/>
        <w:ind w:hanging="851"/>
        <w:rPr>
          <w:rFonts w:ascii="Times New Roman" w:eastAsia="Andale Sans UI" w:hAnsi="Times New Roman" w:cs="Tahoma"/>
          <w:sz w:val="28"/>
          <w:szCs w:val="28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8"/>
          <w:szCs w:val="28"/>
          <w:lang w:eastAsia="pl-PL"/>
          <w14:ligatures w14:val="none"/>
        </w:rPr>
        <w:tab/>
      </w:r>
      <w:r w:rsidRPr="005E6660">
        <w:rPr>
          <w:rFonts w:ascii="Times New Roman" w:eastAsia="Andale Sans UI" w:hAnsi="Times New Roman" w:cs="Tahoma"/>
          <w:sz w:val="28"/>
          <w:szCs w:val="28"/>
          <w:lang w:eastAsia="pl-PL"/>
          <w14:ligatures w14:val="none"/>
        </w:rPr>
        <w:tab/>
        <w:t>……………………………….</w:t>
      </w:r>
    </w:p>
    <w:p w14:paraId="28395E6B" w14:textId="77777777" w:rsidR="005E6660" w:rsidRPr="005E6660" w:rsidRDefault="005E6660" w:rsidP="005E6660">
      <w:pPr>
        <w:widowControl w:val="0"/>
        <w:shd w:val="clear" w:color="auto" w:fill="FFFFFF"/>
        <w:tabs>
          <w:tab w:val="center" w:pos="4536"/>
          <w:tab w:val="left" w:pos="6247"/>
        </w:tabs>
        <w:suppressAutoHyphens/>
        <w:spacing w:after="0" w:line="240" w:lineRule="auto"/>
        <w:jc w:val="center"/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</w:pPr>
      <w:r w:rsidRPr="005E6660">
        <w:rPr>
          <w:rFonts w:ascii="Times New Roman" w:eastAsia="Andale Sans UI" w:hAnsi="Times New Roman" w:cs="Tahoma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Czytelny podpis strony postępowania</w:t>
      </w:r>
    </w:p>
    <w:p w14:paraId="44FA641B" w14:textId="77777777" w:rsidR="00B96F13" w:rsidRDefault="00B96F13"/>
    <w:sectPr w:rsidR="00B9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D6"/>
    <w:rsid w:val="000A47B8"/>
    <w:rsid w:val="00544760"/>
    <w:rsid w:val="005E6660"/>
    <w:rsid w:val="008017AC"/>
    <w:rsid w:val="00912647"/>
    <w:rsid w:val="00B232EE"/>
    <w:rsid w:val="00B96F13"/>
    <w:rsid w:val="00C33F46"/>
    <w:rsid w:val="00DE0FD6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D481"/>
  <w15:chartTrackingRefBased/>
  <w15:docId w15:val="{98878F89-3E25-444F-BF4E-4E7FFD41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Sierpc</dc:creator>
  <cp:keywords/>
  <dc:description/>
  <cp:lastModifiedBy>PCPR Sierpc</cp:lastModifiedBy>
  <cp:revision>5</cp:revision>
  <dcterms:created xsi:type="dcterms:W3CDTF">2025-01-09T09:25:00Z</dcterms:created>
  <dcterms:modified xsi:type="dcterms:W3CDTF">2025-01-09T09:27:00Z</dcterms:modified>
</cp:coreProperties>
</file>